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1D41" w14:textId="6876B4BA" w:rsidR="00033696" w:rsidRPr="005831B3" w:rsidRDefault="00BD278F" w:rsidP="005831B3">
      <w:pPr>
        <w:pStyle w:val="Nadpis2"/>
        <w:jc w:val="left"/>
        <w:rPr>
          <w:rStyle w:val="normaltextrun"/>
          <w:rFonts w:cs="Arial"/>
          <w:color w:val="3DCD58"/>
          <w:sz w:val="40"/>
          <w:szCs w:val="40"/>
          <w:lang w:val="cs-CZ"/>
        </w:rPr>
      </w:pPr>
      <w:r>
        <w:rPr>
          <w:rFonts w:cs="Arial"/>
          <w:color w:val="3DCD58"/>
          <w:sz w:val="40"/>
          <w:szCs w:val="40"/>
          <w:lang w:val="cs-CZ"/>
        </w:rPr>
        <w:t>N</w:t>
      </w:r>
      <w:r w:rsidR="00650253">
        <w:rPr>
          <w:rFonts w:cs="Arial"/>
          <w:color w:val="3DCD58"/>
          <w:sz w:val="40"/>
          <w:szCs w:val="40"/>
          <w:lang w:val="cs-CZ"/>
        </w:rPr>
        <w:t>ov</w:t>
      </w:r>
      <w:r w:rsidR="00E90649">
        <w:rPr>
          <w:rFonts w:cs="Arial"/>
          <w:color w:val="3DCD58"/>
          <w:sz w:val="40"/>
          <w:szCs w:val="40"/>
          <w:lang w:val="cs-CZ"/>
        </w:rPr>
        <w:t>ou</w:t>
      </w:r>
      <w:r w:rsidR="00650253">
        <w:rPr>
          <w:rFonts w:cs="Arial"/>
          <w:color w:val="3DCD58"/>
          <w:sz w:val="40"/>
          <w:szCs w:val="40"/>
          <w:lang w:val="cs-CZ"/>
        </w:rPr>
        <w:t xml:space="preserve"> obchodní ředitel</w:t>
      </w:r>
      <w:r w:rsidR="00E90649">
        <w:rPr>
          <w:rFonts w:cs="Arial"/>
          <w:color w:val="3DCD58"/>
          <w:sz w:val="40"/>
          <w:szCs w:val="40"/>
          <w:lang w:val="cs-CZ"/>
        </w:rPr>
        <w:t>kou</w:t>
      </w:r>
      <w:r w:rsidR="00650253">
        <w:rPr>
          <w:rFonts w:cs="Arial"/>
          <w:color w:val="3DCD58"/>
          <w:sz w:val="40"/>
          <w:szCs w:val="40"/>
          <w:lang w:val="cs-CZ"/>
        </w:rPr>
        <w:t xml:space="preserve"> divize </w:t>
      </w:r>
      <w:r w:rsidR="00E90649">
        <w:rPr>
          <w:rFonts w:cs="Arial"/>
          <w:color w:val="3DCD58"/>
          <w:sz w:val="40"/>
          <w:szCs w:val="40"/>
          <w:lang w:val="cs-CZ"/>
        </w:rPr>
        <w:t>Industry</w:t>
      </w:r>
      <w:r w:rsidR="00650253">
        <w:rPr>
          <w:rFonts w:cs="Arial"/>
          <w:color w:val="3DCD58"/>
          <w:sz w:val="40"/>
          <w:szCs w:val="40"/>
          <w:lang w:val="cs-CZ"/>
        </w:rPr>
        <w:t xml:space="preserve"> ve Schneider Electric je </w:t>
      </w:r>
      <w:r w:rsidR="00E90649">
        <w:rPr>
          <w:rFonts w:cs="Arial"/>
          <w:color w:val="3DCD58"/>
          <w:sz w:val="40"/>
          <w:szCs w:val="40"/>
          <w:lang w:val="cs-CZ"/>
        </w:rPr>
        <w:t>Magda Blouin</w:t>
      </w:r>
    </w:p>
    <w:p w14:paraId="1CC321BA" w14:textId="77777777" w:rsidR="00033696" w:rsidRDefault="00033696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424F364E" w14:textId="3A8ACECA" w:rsidR="00E90649" w:rsidRPr="001521E4" w:rsidRDefault="00F917E0" w:rsidP="001521E4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1521E4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3B78AE" w:rsidRPr="001521E4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, </w:t>
      </w:r>
      <w:r w:rsidR="006320EA" w:rsidRPr="001521E4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29</w:t>
      </w:r>
      <w:r w:rsidRPr="001521E4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BD7251" w:rsidRPr="001521E4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dubna</w:t>
      </w:r>
      <w:r w:rsidRPr="001521E4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</w:t>
      </w:r>
      <w:r w:rsidR="00BD278F" w:rsidRPr="001521E4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4</w:t>
      </w:r>
      <w:r w:rsidRPr="001521E4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322F61" w:rsidRPr="001521E4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Pr="001521E4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E90649" w:rsidRPr="001521E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Divize Industry společnosti Schneider Electric</w:t>
      </w:r>
      <w:r w:rsidR="0031572D" w:rsidRPr="001521E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, světového lídra v oblasti energetiky,</w:t>
      </w:r>
      <w:r w:rsidR="00E90649" w:rsidRPr="001521E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má novou obchodní ředitelku. Počátkem března se jí stala Magda Blouin, zkušená obchodní </w:t>
      </w:r>
      <w:r w:rsidR="00517773" w:rsidRPr="001521E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manažerka </w:t>
      </w:r>
      <w:r w:rsidR="00E90649" w:rsidRPr="001521E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</w:t>
      </w:r>
      <w:r w:rsidR="00F80FAC" w:rsidRPr="001521E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 bohatou praxí </w:t>
      </w:r>
      <w:r w:rsidR="00E90649" w:rsidRPr="001521E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z technicky náročného prostředí</w:t>
      </w:r>
      <w:r w:rsidR="004D0033" w:rsidRPr="001521E4">
        <w:rPr>
          <w:rFonts w:ascii="Arial" w:hAnsi="Arial" w:cs="Arial"/>
          <w:sz w:val="20"/>
          <w:szCs w:val="20"/>
        </w:rPr>
        <w:t xml:space="preserve"> </w:t>
      </w:r>
      <w:r w:rsidR="004D0033" w:rsidRPr="001521E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–</w:t>
      </w:r>
      <w:r w:rsidR="005D4877" w:rsidRPr="001521E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mezinárodních společností Honeywell či Microsoft.</w:t>
      </w:r>
      <w:r w:rsidR="00E90649" w:rsidRPr="001521E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A17E98" w:rsidRPr="001521E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Jejím hlavním úkolem bude strategický rozvoj prodejních aktivit divize na českém trhu, s důrazem na posílení obchodních výsledků.</w:t>
      </w:r>
    </w:p>
    <w:p w14:paraId="1526A980" w14:textId="77777777" w:rsidR="00A17E98" w:rsidRPr="001521E4" w:rsidRDefault="00A17E98" w:rsidP="001521E4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</w:p>
    <w:p w14:paraId="40867EB1" w14:textId="17C6212E" w:rsidR="003C1D87" w:rsidRPr="001521E4" w:rsidRDefault="00000000" w:rsidP="001521E4">
      <w:pPr>
        <w:jc w:val="both"/>
        <w:rPr>
          <w:rFonts w:ascii="Arial" w:hAnsi="Arial" w:cs="Arial"/>
          <w:sz w:val="20"/>
          <w:szCs w:val="20"/>
          <w:lang w:val="cs-CZ"/>
        </w:rPr>
      </w:pPr>
      <w:hyperlink r:id="rId11" w:history="1">
        <w:r w:rsidR="003E550C" w:rsidRPr="001521E4">
          <w:rPr>
            <w:rStyle w:val="Hypertextovodkaz"/>
            <w:rFonts w:ascii="Arial" w:eastAsia="Calibri" w:hAnsi="Arial" w:cs="Arial"/>
            <w:kern w:val="2"/>
            <w:sz w:val="20"/>
            <w:szCs w:val="20"/>
            <w:lang w:val="cs-CZ" w:eastAsia="en-US"/>
            <w14:ligatures w14:val="standardContextual"/>
          </w:rPr>
          <w:t>Schneider Electric</w:t>
        </w:r>
      </w:hyperlink>
      <w:r w:rsidR="003E550C" w:rsidRPr="001521E4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, který patří mezi nejvýznamnější dodavatele softwarových řešení pro řízení energií </w:t>
      </w:r>
      <w:r w:rsidR="00323795" w:rsidRPr="001521E4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br/>
      </w:r>
      <w:r w:rsidR="003E550C" w:rsidRPr="001521E4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a průmyslovou automatizaci na světě a je průkopníkem v oblasti digitální transformace průmyslu, jmenoval Magdu Blouin obchodní ředitelkou své divize Industry pro Českou republiku. Magda Blouin bude v rámci své pozice strategicky řídit prodejní aktivity této divize na tuzemském trhu. </w:t>
      </w:r>
      <w:r w:rsidR="00A17E98" w:rsidRPr="001521E4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Jejím cílem bude nejen zvyšovat tržní podíl Schneider Electric, ale také podporovat obchodní výsledky týmů Systémových integrátorů, Výrobců strojů a Průmyslových koncových uživatelů.</w:t>
      </w:r>
      <w:r w:rsidR="00517773" w:rsidRPr="001521E4">
        <w:rPr>
          <w:rFonts w:ascii="Arial" w:hAnsi="Arial" w:cs="Arial"/>
          <w:sz w:val="20"/>
          <w:szCs w:val="20"/>
          <w:lang w:val="cs-CZ"/>
        </w:rPr>
        <w:t xml:space="preserve"> Její příchod </w:t>
      </w:r>
      <w:r w:rsidR="00323795" w:rsidRPr="001521E4">
        <w:rPr>
          <w:rFonts w:ascii="Arial" w:hAnsi="Arial" w:cs="Arial"/>
          <w:sz w:val="20"/>
          <w:szCs w:val="20"/>
          <w:lang w:val="cs-CZ"/>
        </w:rPr>
        <w:br/>
      </w:r>
      <w:r w:rsidR="00517773" w:rsidRPr="001521E4">
        <w:rPr>
          <w:rFonts w:ascii="Arial" w:hAnsi="Arial" w:cs="Arial"/>
          <w:sz w:val="20"/>
          <w:szCs w:val="20"/>
          <w:lang w:val="cs-CZ"/>
        </w:rPr>
        <w:t>do Schneider Electric představuje posílení vedení společnosti v oblasti prodeje a strategického rozvoje</w:t>
      </w:r>
      <w:r w:rsidR="004D0033" w:rsidRPr="001521E4">
        <w:rPr>
          <w:rFonts w:ascii="Arial" w:hAnsi="Arial" w:cs="Arial"/>
          <w:sz w:val="20"/>
          <w:szCs w:val="20"/>
          <w:lang w:val="cs-CZ"/>
        </w:rPr>
        <w:t xml:space="preserve">, </w:t>
      </w:r>
      <w:r w:rsidR="00323795" w:rsidRPr="001521E4">
        <w:rPr>
          <w:rFonts w:ascii="Arial" w:hAnsi="Arial" w:cs="Arial"/>
          <w:sz w:val="20"/>
          <w:szCs w:val="20"/>
          <w:lang w:val="cs-CZ"/>
        </w:rPr>
        <w:br/>
      </w:r>
      <w:r w:rsidR="004D0033" w:rsidRPr="001521E4">
        <w:rPr>
          <w:rFonts w:ascii="Arial" w:hAnsi="Arial" w:cs="Arial"/>
          <w:sz w:val="20"/>
          <w:szCs w:val="20"/>
          <w:lang w:val="cs-CZ"/>
        </w:rPr>
        <w:t>a to v souladu s vizí společnosti, že digitalizace a elektrifikace jsou cestou k udržitelnosti.</w:t>
      </w:r>
    </w:p>
    <w:p w14:paraId="3F4A4849" w14:textId="2911B56B" w:rsidR="00A17E98" w:rsidRPr="001521E4" w:rsidRDefault="00A17E98" w:rsidP="001521E4">
      <w:pPr>
        <w:jc w:val="both"/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</w:pPr>
    </w:p>
    <w:p w14:paraId="2014367B" w14:textId="391CB6B6" w:rsidR="00C101AF" w:rsidRPr="001521E4" w:rsidRDefault="00C71947" w:rsidP="001521E4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1521E4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Magda Blouin přináší bohaté zkušenosti z více než jedenáctiletého působení v nadnárodní společnosti Honeywell, která se specializuje na inovativní řešení v oblasti letectví, obrany, průmyslu a automatizace budov.</w:t>
      </w:r>
      <w:r w:rsidR="00DC0E9B" w:rsidRPr="001521E4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Zde během své kariéry zastávala různé pozice v oblasti prodeje, obchodu a péče o zákazníky</w:t>
      </w:r>
      <w:r w:rsidR="00323795" w:rsidRPr="001521E4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323795" w:rsidRPr="001521E4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br/>
      </w:r>
      <w:r w:rsidR="00DC0E9B" w:rsidRPr="001521E4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>v rámci několika divizí a regionů.</w:t>
      </w:r>
      <w:r w:rsidR="003C1D87" w:rsidRPr="001521E4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DC0E9B" w:rsidRPr="001521E4">
        <w:rPr>
          <w:rFonts w:ascii="Arial" w:eastAsia="Calibri" w:hAnsi="Arial" w:cs="Arial"/>
          <w:kern w:val="2"/>
          <w:sz w:val="20"/>
          <w:szCs w:val="20"/>
          <w:lang w:val="cs-CZ" w:eastAsia="en-US"/>
          <w14:ligatures w14:val="standardContextual"/>
        </w:rPr>
        <w:t xml:space="preserve">Před příchodem do Schneider Electric působila také v prestižní společnosti Microsoft, kde rozvíjela partnerství s českými a slovenskými startupy a pomáhala jim s jejich mezinárodní expanzí. </w:t>
      </w:r>
    </w:p>
    <w:p w14:paraId="1BF0217A" w14:textId="77777777" w:rsidR="003C1D87" w:rsidRPr="001521E4" w:rsidRDefault="003C1D87" w:rsidP="001521E4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0308CE15" w14:textId="697136E4" w:rsidR="00D70FEF" w:rsidRPr="001521E4" w:rsidRDefault="00D70FEF" w:rsidP="001521E4">
      <w:pPr>
        <w:jc w:val="both"/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„Jsem rád, že v našem týmu mohu přivítat zkušen</w:t>
      </w:r>
      <w:r w:rsidR="00350082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ou</w:t>
      </w:r>
      <w:r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obchodn</w:t>
      </w:r>
      <w:r w:rsidR="00350082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ici</w:t>
      </w:r>
      <w:r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a manažer</w:t>
      </w:r>
      <w:r w:rsidR="00350082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ku</w:t>
      </w:r>
      <w:r w:rsidR="005D4877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 která do naší společnosti přin</w:t>
      </w:r>
      <w:r w:rsidR="00517773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áší</w:t>
      </w:r>
      <w:r w:rsidR="005D4877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cenné </w:t>
      </w:r>
      <w:r w:rsidR="00E96BC4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znalosti </w:t>
      </w:r>
      <w:r w:rsidR="005D4877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z</w:t>
      </w:r>
      <w:r w:rsidR="00E96BC4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="005D4877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oblasti prodeje</w:t>
      </w:r>
      <w:r w:rsidR="00E96BC4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v</w:t>
      </w:r>
      <w:r w:rsidR="002637C9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="00E96BC4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celosvětových</w:t>
      </w:r>
      <w:r w:rsidR="002637C9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technologických a </w:t>
      </w:r>
      <w:r w:rsidR="00326A2B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softwarových</w:t>
      </w:r>
      <w:r w:rsidR="00E96BC4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firmách</w:t>
      </w:r>
      <w:r w:rsidR="00501DA3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.</w:t>
      </w:r>
      <w:r w:rsidR="00C101AF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4A54D0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Těší mě</w:t>
      </w:r>
      <w:r w:rsidR="00326A2B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 že nás ve vedoucím týmu podpoří</w:t>
      </w:r>
      <w:r w:rsidR="004A54D0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právě</w:t>
      </w:r>
      <w:r w:rsidR="00326A2B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žena. Schneider Electric je společnost, kde zapojení žen do všech našich týmů podporujeme a dbáme na možnosti rovných příležitostí, rozmanitost a inkluzivitu</w:t>
      </w:r>
      <w:r w:rsidR="00C101AF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</w:t>
      </w:r>
      <w:r w:rsidR="00501DA3" w:rsidRPr="001521E4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“ </w:t>
      </w:r>
      <w:r w:rsidR="004713C8" w:rsidRPr="001521E4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komentuje nástup Pavel Bezucký, generální ředitel Schneider Electric.</w:t>
      </w:r>
      <w:r w:rsidR="00501DA3" w:rsidRPr="001521E4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05362375" w14:textId="7CF8D26D" w:rsidR="005D4877" w:rsidRPr="001521E4" w:rsidRDefault="005D4877" w:rsidP="001521E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DA52573" w14:textId="004DE572" w:rsidR="00A75F21" w:rsidRPr="001521E4" w:rsidRDefault="00A17E98" w:rsidP="001521E4">
      <w:pPr>
        <w:jc w:val="both"/>
        <w:rPr>
          <w:rFonts w:ascii="Arial" w:hAnsi="Arial" w:cs="Arial"/>
          <w:sz w:val="20"/>
          <w:szCs w:val="20"/>
          <w:lang w:val="cs-CZ"/>
        </w:rPr>
      </w:pPr>
      <w:r w:rsidRPr="001521E4">
        <w:rPr>
          <w:rFonts w:ascii="Arial" w:hAnsi="Arial" w:cs="Arial"/>
          <w:sz w:val="20"/>
          <w:szCs w:val="20"/>
          <w:lang w:val="cs-CZ"/>
        </w:rPr>
        <w:t>Magda Blouin absolvovala studium Mezinárodního obchodu na Vysoké škole ekonomické v</w:t>
      </w:r>
      <w:r w:rsidR="00C101AF" w:rsidRPr="001521E4">
        <w:rPr>
          <w:rFonts w:ascii="Arial" w:hAnsi="Arial" w:cs="Arial"/>
          <w:sz w:val="20"/>
          <w:szCs w:val="20"/>
          <w:lang w:val="cs-CZ"/>
        </w:rPr>
        <w:t> </w:t>
      </w:r>
      <w:r w:rsidRPr="001521E4">
        <w:rPr>
          <w:rFonts w:ascii="Arial" w:hAnsi="Arial" w:cs="Arial"/>
          <w:sz w:val="20"/>
          <w:szCs w:val="20"/>
          <w:lang w:val="cs-CZ"/>
        </w:rPr>
        <w:t>Praze</w:t>
      </w:r>
      <w:r w:rsidR="00C101AF" w:rsidRPr="001521E4">
        <w:rPr>
          <w:rFonts w:ascii="Arial" w:hAnsi="Arial" w:cs="Arial"/>
          <w:sz w:val="20"/>
          <w:szCs w:val="20"/>
          <w:lang w:val="cs-CZ"/>
        </w:rPr>
        <w:t>.</w:t>
      </w:r>
      <w:r w:rsidR="00DC0E9B" w:rsidRPr="001521E4">
        <w:rPr>
          <w:rFonts w:ascii="Arial" w:hAnsi="Arial" w:cs="Arial"/>
          <w:sz w:val="20"/>
          <w:szCs w:val="20"/>
          <w:lang w:val="cs-CZ"/>
        </w:rPr>
        <w:t xml:space="preserve"> Její zájem o udržitelnost ji přivedl k získání certifikace v rámci kurzu Sustainability Management na VŠCHT v Praze, který se zaměřuje na průřezová témata a politiky podporující udržitelný rozvoj. Je vdaná a má dvě děti. Ve svém volném čase ráda tráví čas se svou rodinou, cestuje, hraje národní házenou a věnuje se bodyboardingu.</w:t>
      </w:r>
    </w:p>
    <w:p w14:paraId="0F69E4F1" w14:textId="77777777" w:rsidR="004D0C95" w:rsidRPr="001521E4" w:rsidRDefault="004D0C95" w:rsidP="001521E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18ACEBF" w14:textId="3D35B698" w:rsidR="00F719EA" w:rsidRPr="001521E4" w:rsidRDefault="00F719EA" w:rsidP="001521E4">
      <w:pPr>
        <w:jc w:val="both"/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1521E4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Divize Industry společnosti Schneider Electric se zaměřuje na poskytování inovativních technologických řešení pro průmyslové odvětví. Specializuje se na automatizaci, </w:t>
      </w:r>
      <w:r w:rsidR="00E96BC4" w:rsidRPr="001521E4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robotizaci, </w:t>
      </w:r>
      <w:r w:rsidRPr="001521E4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řízení energetických systémů a digitální transformaci průmyslových provozů. </w:t>
      </w:r>
      <w:r w:rsidR="00931F28" w:rsidRPr="001521E4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Klíčovým produktem</w:t>
      </w:r>
      <w:r w:rsidRPr="001521E4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jejího portfolia je řešení </w:t>
      </w:r>
      <w:hyperlink r:id="rId12" w:history="1">
        <w:r w:rsidRPr="001521E4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EcoStruxure</w:t>
        </w:r>
      </w:hyperlink>
      <w:r w:rsidRPr="001521E4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, komplexní ekosystém pro automatizaci a řízení, který nabízí klientům efektivní a udržitelný způsob, jak optimalizovat výrobu a zvýšit konkurenceschopnost.</w:t>
      </w:r>
    </w:p>
    <w:p w14:paraId="028EF648" w14:textId="77777777" w:rsidR="00F719EA" w:rsidRDefault="00F719EA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73701ED" w14:textId="77777777" w:rsidR="00047287" w:rsidRDefault="00047287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FCACBDC" w14:textId="77777777" w:rsidR="00047287" w:rsidRDefault="00047287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4451C3A1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3E1F049C" w14:textId="694284EC" w:rsidR="00F64012" w:rsidRPr="00307A52" w:rsidRDefault="00942E09" w:rsidP="00307A52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</w:t>
      </w: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lastRenderedPageBreak/>
        <w:t>Společnost Schneider prosazuje otevřené standardy a partnerské ekosystémy, které jsou založené na sdíleném smysluplném účelu, podporující integraci a posilující jejich hodnoty.</w:t>
      </w: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3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8"/>
      <w:footerReference w:type="default" r:id="rId29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57EF" w14:textId="77777777" w:rsidR="007D7205" w:rsidRDefault="007D7205">
      <w:r>
        <w:separator/>
      </w:r>
    </w:p>
  </w:endnote>
  <w:endnote w:type="continuationSeparator" w:id="0">
    <w:p w14:paraId="379E532D" w14:textId="77777777" w:rsidR="007D7205" w:rsidRDefault="007D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D0FAFF1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06648F11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D1378" w14:textId="77777777" w:rsidR="007D7205" w:rsidRDefault="007D7205">
      <w:r>
        <w:separator/>
      </w:r>
    </w:p>
  </w:footnote>
  <w:footnote w:type="continuationSeparator" w:id="0">
    <w:p w14:paraId="3518BB03" w14:textId="77777777" w:rsidR="007D7205" w:rsidRDefault="007D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5E65CB"/>
    <w:multiLevelType w:val="hybridMultilevel"/>
    <w:tmpl w:val="4C2498A2"/>
    <w:lvl w:ilvl="0" w:tplc="160293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5"/>
  </w:num>
  <w:num w:numId="6" w16cid:durableId="2058624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1354D"/>
    <w:rsid w:val="0002406A"/>
    <w:rsid w:val="00033696"/>
    <w:rsid w:val="00034E8B"/>
    <w:rsid w:val="0004133C"/>
    <w:rsid w:val="00046880"/>
    <w:rsid w:val="00047287"/>
    <w:rsid w:val="00060DA9"/>
    <w:rsid w:val="0007571E"/>
    <w:rsid w:val="000813F0"/>
    <w:rsid w:val="00095852"/>
    <w:rsid w:val="000B4C41"/>
    <w:rsid w:val="000B538E"/>
    <w:rsid w:val="000C1172"/>
    <w:rsid w:val="000C405E"/>
    <w:rsid w:val="000C494A"/>
    <w:rsid w:val="000F551F"/>
    <w:rsid w:val="000F67DB"/>
    <w:rsid w:val="00103E51"/>
    <w:rsid w:val="00116D71"/>
    <w:rsid w:val="00122B61"/>
    <w:rsid w:val="001235AA"/>
    <w:rsid w:val="001243AF"/>
    <w:rsid w:val="001304BF"/>
    <w:rsid w:val="0013202F"/>
    <w:rsid w:val="001328A7"/>
    <w:rsid w:val="001329B0"/>
    <w:rsid w:val="001408AE"/>
    <w:rsid w:val="0015160E"/>
    <w:rsid w:val="001521E4"/>
    <w:rsid w:val="00155413"/>
    <w:rsid w:val="0016277C"/>
    <w:rsid w:val="001670FB"/>
    <w:rsid w:val="0016744A"/>
    <w:rsid w:val="00170E5E"/>
    <w:rsid w:val="0017349A"/>
    <w:rsid w:val="00182269"/>
    <w:rsid w:val="0018631D"/>
    <w:rsid w:val="00187561"/>
    <w:rsid w:val="00190BE7"/>
    <w:rsid w:val="0019222E"/>
    <w:rsid w:val="001A3EF5"/>
    <w:rsid w:val="001A411D"/>
    <w:rsid w:val="001A6A83"/>
    <w:rsid w:val="001C39B2"/>
    <w:rsid w:val="001D4419"/>
    <w:rsid w:val="001D47BB"/>
    <w:rsid w:val="001E4859"/>
    <w:rsid w:val="001F3E1F"/>
    <w:rsid w:val="00203239"/>
    <w:rsid w:val="002109DB"/>
    <w:rsid w:val="00214696"/>
    <w:rsid w:val="00214FD4"/>
    <w:rsid w:val="00221053"/>
    <w:rsid w:val="00226F2B"/>
    <w:rsid w:val="00246608"/>
    <w:rsid w:val="002542A6"/>
    <w:rsid w:val="00256226"/>
    <w:rsid w:val="002637C9"/>
    <w:rsid w:val="002853FB"/>
    <w:rsid w:val="00290B64"/>
    <w:rsid w:val="00291636"/>
    <w:rsid w:val="002961AB"/>
    <w:rsid w:val="002A4A47"/>
    <w:rsid w:val="002B4725"/>
    <w:rsid w:val="002C1103"/>
    <w:rsid w:val="002D1F0B"/>
    <w:rsid w:val="002E257F"/>
    <w:rsid w:val="002E46F3"/>
    <w:rsid w:val="003025A0"/>
    <w:rsid w:val="00305C77"/>
    <w:rsid w:val="003061AA"/>
    <w:rsid w:val="00307A52"/>
    <w:rsid w:val="00311D78"/>
    <w:rsid w:val="00313CDF"/>
    <w:rsid w:val="0031572D"/>
    <w:rsid w:val="00322EB0"/>
    <w:rsid w:val="00322F61"/>
    <w:rsid w:val="0032360C"/>
    <w:rsid w:val="00323795"/>
    <w:rsid w:val="00326A2B"/>
    <w:rsid w:val="0033163C"/>
    <w:rsid w:val="003372FB"/>
    <w:rsid w:val="00345257"/>
    <w:rsid w:val="003456E8"/>
    <w:rsid w:val="00350082"/>
    <w:rsid w:val="00351A30"/>
    <w:rsid w:val="0037001A"/>
    <w:rsid w:val="00370A8C"/>
    <w:rsid w:val="003813E8"/>
    <w:rsid w:val="00394A54"/>
    <w:rsid w:val="003A0C39"/>
    <w:rsid w:val="003A611C"/>
    <w:rsid w:val="003B1518"/>
    <w:rsid w:val="003B78AE"/>
    <w:rsid w:val="003C1D87"/>
    <w:rsid w:val="003C69E4"/>
    <w:rsid w:val="003C6DD9"/>
    <w:rsid w:val="003D161F"/>
    <w:rsid w:val="003D5F86"/>
    <w:rsid w:val="003E550C"/>
    <w:rsid w:val="003E7428"/>
    <w:rsid w:val="00405D87"/>
    <w:rsid w:val="00417054"/>
    <w:rsid w:val="00426239"/>
    <w:rsid w:val="00426C25"/>
    <w:rsid w:val="004373A3"/>
    <w:rsid w:val="004425C5"/>
    <w:rsid w:val="0044352C"/>
    <w:rsid w:val="00447941"/>
    <w:rsid w:val="004528DB"/>
    <w:rsid w:val="00453EEA"/>
    <w:rsid w:val="00454AF8"/>
    <w:rsid w:val="00457BC3"/>
    <w:rsid w:val="0046537D"/>
    <w:rsid w:val="004713C8"/>
    <w:rsid w:val="00473C08"/>
    <w:rsid w:val="00475ECF"/>
    <w:rsid w:val="0047770D"/>
    <w:rsid w:val="004871FE"/>
    <w:rsid w:val="00494ABA"/>
    <w:rsid w:val="00496AA9"/>
    <w:rsid w:val="004A313A"/>
    <w:rsid w:val="004A54D0"/>
    <w:rsid w:val="004B1BEF"/>
    <w:rsid w:val="004D0033"/>
    <w:rsid w:val="004D0C89"/>
    <w:rsid w:val="004D0C95"/>
    <w:rsid w:val="004D3DAA"/>
    <w:rsid w:val="004E7FE0"/>
    <w:rsid w:val="004F7E78"/>
    <w:rsid w:val="00501DA3"/>
    <w:rsid w:val="00512488"/>
    <w:rsid w:val="00517773"/>
    <w:rsid w:val="00521847"/>
    <w:rsid w:val="00523BD8"/>
    <w:rsid w:val="00533119"/>
    <w:rsid w:val="005451D7"/>
    <w:rsid w:val="00547D90"/>
    <w:rsid w:val="005510EE"/>
    <w:rsid w:val="00571514"/>
    <w:rsid w:val="0058271E"/>
    <w:rsid w:val="005831B3"/>
    <w:rsid w:val="00594EF6"/>
    <w:rsid w:val="00595926"/>
    <w:rsid w:val="005A16D5"/>
    <w:rsid w:val="005A44B5"/>
    <w:rsid w:val="005B207E"/>
    <w:rsid w:val="005D4877"/>
    <w:rsid w:val="005E76E2"/>
    <w:rsid w:val="005F4DB5"/>
    <w:rsid w:val="006034D5"/>
    <w:rsid w:val="00623F75"/>
    <w:rsid w:val="00625588"/>
    <w:rsid w:val="006303E4"/>
    <w:rsid w:val="006320EA"/>
    <w:rsid w:val="00634E1C"/>
    <w:rsid w:val="00641015"/>
    <w:rsid w:val="00650253"/>
    <w:rsid w:val="006737A7"/>
    <w:rsid w:val="0067738D"/>
    <w:rsid w:val="00691288"/>
    <w:rsid w:val="006917F4"/>
    <w:rsid w:val="006935C2"/>
    <w:rsid w:val="00696259"/>
    <w:rsid w:val="006A7CC8"/>
    <w:rsid w:val="006C2818"/>
    <w:rsid w:val="006C45A6"/>
    <w:rsid w:val="006C7BC2"/>
    <w:rsid w:val="006D35F6"/>
    <w:rsid w:val="006D49D3"/>
    <w:rsid w:val="006E0CD4"/>
    <w:rsid w:val="0070637B"/>
    <w:rsid w:val="0071532F"/>
    <w:rsid w:val="00716234"/>
    <w:rsid w:val="007202A0"/>
    <w:rsid w:val="007501DB"/>
    <w:rsid w:val="00753F32"/>
    <w:rsid w:val="00762CCA"/>
    <w:rsid w:val="00764721"/>
    <w:rsid w:val="00773580"/>
    <w:rsid w:val="00782181"/>
    <w:rsid w:val="00792D50"/>
    <w:rsid w:val="007B37C4"/>
    <w:rsid w:val="007D7205"/>
    <w:rsid w:val="007E1277"/>
    <w:rsid w:val="007F2660"/>
    <w:rsid w:val="007F297D"/>
    <w:rsid w:val="00800113"/>
    <w:rsid w:val="00805C1D"/>
    <w:rsid w:val="00807535"/>
    <w:rsid w:val="00821A56"/>
    <w:rsid w:val="00830B6A"/>
    <w:rsid w:val="00835136"/>
    <w:rsid w:val="00847164"/>
    <w:rsid w:val="00860E1D"/>
    <w:rsid w:val="008649FA"/>
    <w:rsid w:val="00877127"/>
    <w:rsid w:val="00886F2A"/>
    <w:rsid w:val="0089766F"/>
    <w:rsid w:val="008A123E"/>
    <w:rsid w:val="008A1DC2"/>
    <w:rsid w:val="008A3D47"/>
    <w:rsid w:val="008A75AB"/>
    <w:rsid w:val="008B3F12"/>
    <w:rsid w:val="008C04AD"/>
    <w:rsid w:val="008D2290"/>
    <w:rsid w:val="008D2324"/>
    <w:rsid w:val="008D5602"/>
    <w:rsid w:val="008D5947"/>
    <w:rsid w:val="008E0E4B"/>
    <w:rsid w:val="008F2B54"/>
    <w:rsid w:val="009135F7"/>
    <w:rsid w:val="0091607B"/>
    <w:rsid w:val="009242C0"/>
    <w:rsid w:val="00931F28"/>
    <w:rsid w:val="0093304E"/>
    <w:rsid w:val="00933127"/>
    <w:rsid w:val="00942E09"/>
    <w:rsid w:val="009464CF"/>
    <w:rsid w:val="009805A6"/>
    <w:rsid w:val="00986A4F"/>
    <w:rsid w:val="009879B0"/>
    <w:rsid w:val="009957EC"/>
    <w:rsid w:val="009C6346"/>
    <w:rsid w:val="009E6D99"/>
    <w:rsid w:val="009F31F1"/>
    <w:rsid w:val="009F67DE"/>
    <w:rsid w:val="00A00598"/>
    <w:rsid w:val="00A17E98"/>
    <w:rsid w:val="00A30A74"/>
    <w:rsid w:val="00A35B6A"/>
    <w:rsid w:val="00A442E7"/>
    <w:rsid w:val="00A54A4A"/>
    <w:rsid w:val="00A641EB"/>
    <w:rsid w:val="00A665E7"/>
    <w:rsid w:val="00A75F21"/>
    <w:rsid w:val="00A76ED2"/>
    <w:rsid w:val="00A8603E"/>
    <w:rsid w:val="00A877E3"/>
    <w:rsid w:val="00AB3FEC"/>
    <w:rsid w:val="00AB5E56"/>
    <w:rsid w:val="00AC2C4D"/>
    <w:rsid w:val="00AE2DFF"/>
    <w:rsid w:val="00AE2E17"/>
    <w:rsid w:val="00AE6BCF"/>
    <w:rsid w:val="00AF0E9E"/>
    <w:rsid w:val="00AF4E5A"/>
    <w:rsid w:val="00B0044E"/>
    <w:rsid w:val="00B00851"/>
    <w:rsid w:val="00B13CDE"/>
    <w:rsid w:val="00B200C9"/>
    <w:rsid w:val="00B313AE"/>
    <w:rsid w:val="00B315B8"/>
    <w:rsid w:val="00B317D0"/>
    <w:rsid w:val="00B40176"/>
    <w:rsid w:val="00B67324"/>
    <w:rsid w:val="00B801E1"/>
    <w:rsid w:val="00B872BA"/>
    <w:rsid w:val="00B9661C"/>
    <w:rsid w:val="00BA5822"/>
    <w:rsid w:val="00BA5F6D"/>
    <w:rsid w:val="00BB5F02"/>
    <w:rsid w:val="00BC01E2"/>
    <w:rsid w:val="00BC1248"/>
    <w:rsid w:val="00BD278F"/>
    <w:rsid w:val="00BD7251"/>
    <w:rsid w:val="00BF4DE0"/>
    <w:rsid w:val="00C101AF"/>
    <w:rsid w:val="00C2045E"/>
    <w:rsid w:val="00C2221A"/>
    <w:rsid w:val="00C24885"/>
    <w:rsid w:val="00C365F7"/>
    <w:rsid w:val="00C47389"/>
    <w:rsid w:val="00C658AF"/>
    <w:rsid w:val="00C67B1B"/>
    <w:rsid w:val="00C71947"/>
    <w:rsid w:val="00C73C0C"/>
    <w:rsid w:val="00C73DE1"/>
    <w:rsid w:val="00C8780A"/>
    <w:rsid w:val="00C932F7"/>
    <w:rsid w:val="00CA3EBF"/>
    <w:rsid w:val="00CA707C"/>
    <w:rsid w:val="00CB10F7"/>
    <w:rsid w:val="00CB71CF"/>
    <w:rsid w:val="00CC0701"/>
    <w:rsid w:val="00CC1A16"/>
    <w:rsid w:val="00CC3B25"/>
    <w:rsid w:val="00CD00AE"/>
    <w:rsid w:val="00CD3615"/>
    <w:rsid w:val="00CD51DF"/>
    <w:rsid w:val="00CE01CA"/>
    <w:rsid w:val="00D00A46"/>
    <w:rsid w:val="00D14AE0"/>
    <w:rsid w:val="00D15AB3"/>
    <w:rsid w:val="00D234F6"/>
    <w:rsid w:val="00D2698D"/>
    <w:rsid w:val="00D27A7D"/>
    <w:rsid w:val="00D30663"/>
    <w:rsid w:val="00D311E0"/>
    <w:rsid w:val="00D32984"/>
    <w:rsid w:val="00D36F4D"/>
    <w:rsid w:val="00D40DD0"/>
    <w:rsid w:val="00D434C2"/>
    <w:rsid w:val="00D4576F"/>
    <w:rsid w:val="00D50F1D"/>
    <w:rsid w:val="00D62769"/>
    <w:rsid w:val="00D6435F"/>
    <w:rsid w:val="00D65DF2"/>
    <w:rsid w:val="00D70FEF"/>
    <w:rsid w:val="00D761AF"/>
    <w:rsid w:val="00DA35DB"/>
    <w:rsid w:val="00DA3A9F"/>
    <w:rsid w:val="00DC0E9B"/>
    <w:rsid w:val="00DC5CA1"/>
    <w:rsid w:val="00DD22A6"/>
    <w:rsid w:val="00DD2ACB"/>
    <w:rsid w:val="00DF1F80"/>
    <w:rsid w:val="00E071E0"/>
    <w:rsid w:val="00E17165"/>
    <w:rsid w:val="00E273EB"/>
    <w:rsid w:val="00E33040"/>
    <w:rsid w:val="00E44E8F"/>
    <w:rsid w:val="00E72833"/>
    <w:rsid w:val="00E73ED3"/>
    <w:rsid w:val="00E73F4D"/>
    <w:rsid w:val="00E802B8"/>
    <w:rsid w:val="00E82E0E"/>
    <w:rsid w:val="00E90649"/>
    <w:rsid w:val="00E91872"/>
    <w:rsid w:val="00E96BC4"/>
    <w:rsid w:val="00EA1E97"/>
    <w:rsid w:val="00EA4589"/>
    <w:rsid w:val="00EB3965"/>
    <w:rsid w:val="00EC2E0E"/>
    <w:rsid w:val="00ED2C2A"/>
    <w:rsid w:val="00ED4862"/>
    <w:rsid w:val="00EF6B6A"/>
    <w:rsid w:val="00F056E1"/>
    <w:rsid w:val="00F16DD7"/>
    <w:rsid w:val="00F35ADB"/>
    <w:rsid w:val="00F364E8"/>
    <w:rsid w:val="00F420EA"/>
    <w:rsid w:val="00F63007"/>
    <w:rsid w:val="00F64012"/>
    <w:rsid w:val="00F66CEE"/>
    <w:rsid w:val="00F67F7B"/>
    <w:rsid w:val="00F70B20"/>
    <w:rsid w:val="00F719EA"/>
    <w:rsid w:val="00F7490C"/>
    <w:rsid w:val="00F80FAC"/>
    <w:rsid w:val="00F82B94"/>
    <w:rsid w:val="00F83315"/>
    <w:rsid w:val="00F917E0"/>
    <w:rsid w:val="00F93FAA"/>
    <w:rsid w:val="00FA18ED"/>
    <w:rsid w:val="00FB2A8E"/>
    <w:rsid w:val="00FB3C16"/>
    <w:rsid w:val="00FB6729"/>
    <w:rsid w:val="00FE4C4B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4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045165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15281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1368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197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7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04177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360729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973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049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38493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9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659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0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338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490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6890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facebook.com/SchneiderElectricCZ/?brand_redir=597372713700290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se.com/cz/cs/work/campaign/innovation/overview.jsp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work/campaign/life-is-on/life-is-on.jsp" TargetMode="External"/><Relationship Id="rId22" Type="http://schemas.openxmlformats.org/officeDocument/2006/relationships/hyperlink" Target="https://www.youtube.com/@SchneiderElectricCZ" TargetMode="Externa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8" ma:contentTypeDescription="Create a new document." ma:contentTypeScope="" ma:versionID="f7345bc165287a897220420dddd66e52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632a6698afdbce680a892a91cb48ef1b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AC671-913E-4510-8C19-8B02CFFD1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12</cp:revision>
  <cp:lastPrinted>2023-09-12T13:06:00Z</cp:lastPrinted>
  <dcterms:created xsi:type="dcterms:W3CDTF">2024-04-23T10:27:00Z</dcterms:created>
  <dcterms:modified xsi:type="dcterms:W3CDTF">2024-04-29T07:21:00Z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